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6006" w:rsidRPr="00BC6006" w:rsidRDefault="00BC6006" w:rsidP="00BC6006">
      <w:pPr>
        <w:spacing w:line="400" w:lineRule="exact"/>
        <w:jc w:val="left"/>
        <w:rPr>
          <w:rFonts w:asciiTheme="minorEastAsia" w:hAnsiTheme="minorEastAsia"/>
          <w:b/>
          <w:sz w:val="36"/>
          <w:szCs w:val="36"/>
        </w:rPr>
      </w:pPr>
      <w:r w:rsidRPr="00BC6006">
        <w:rPr>
          <w:rFonts w:asciiTheme="minorEastAsia" w:hAnsiTheme="minorEastAsia" w:hint="eastAsia"/>
          <w:b/>
          <w:sz w:val="36"/>
          <w:szCs w:val="36"/>
        </w:rPr>
        <w:t>附件</w:t>
      </w:r>
      <w:r w:rsidR="00CB09C6">
        <w:rPr>
          <w:rFonts w:asciiTheme="minorEastAsia" w:hAnsiTheme="minorEastAsia" w:hint="eastAsia"/>
          <w:b/>
          <w:sz w:val="36"/>
          <w:szCs w:val="36"/>
        </w:rPr>
        <w:t>4</w:t>
      </w:r>
    </w:p>
    <w:p w:rsidR="009A7571" w:rsidRPr="00BC6006" w:rsidRDefault="009A7571" w:rsidP="00AF185B">
      <w:pPr>
        <w:pStyle w:val="a3"/>
        <w:spacing w:line="360" w:lineRule="auto"/>
        <w:ind w:firstLine="480"/>
        <w:jc w:val="center"/>
        <w:rPr>
          <w:rFonts w:asciiTheme="minorEastAsia" w:eastAsiaTheme="minorEastAsia" w:hAnsiTheme="minorEastAsia"/>
          <w:b/>
          <w:sz w:val="32"/>
          <w:szCs w:val="32"/>
        </w:rPr>
      </w:pPr>
      <w:r w:rsidRPr="00BC6006">
        <w:rPr>
          <w:rFonts w:asciiTheme="minorEastAsia" w:eastAsiaTheme="minorEastAsia" w:hAnsiTheme="minorEastAsia" w:hint="eastAsia"/>
          <w:b/>
          <w:sz w:val="32"/>
          <w:szCs w:val="32"/>
        </w:rPr>
        <w:t>个性化人才推免</w:t>
      </w:r>
      <w:r w:rsidR="00047301" w:rsidRPr="00BC6006">
        <w:rPr>
          <w:rFonts w:asciiTheme="minorEastAsia" w:eastAsiaTheme="minorEastAsia" w:hAnsiTheme="minorEastAsia" w:hint="eastAsia"/>
          <w:b/>
          <w:sz w:val="32"/>
          <w:szCs w:val="32"/>
        </w:rPr>
        <w:t>组织机构及安排</w:t>
      </w:r>
    </w:p>
    <w:p w:rsidR="00047301" w:rsidRPr="00BC6006" w:rsidRDefault="00047301" w:rsidP="00BC6006">
      <w:pPr>
        <w:pStyle w:val="a3"/>
        <w:spacing w:line="380" w:lineRule="exact"/>
        <w:ind w:firstLineChars="182" w:firstLine="437"/>
        <w:rPr>
          <w:rFonts w:asciiTheme="minorEastAsia" w:eastAsiaTheme="minorEastAsia" w:hAnsiTheme="minorEastAsia"/>
        </w:rPr>
      </w:pPr>
      <w:r w:rsidRPr="00BC6006">
        <w:rPr>
          <w:rFonts w:asciiTheme="minorEastAsia" w:eastAsiaTheme="minorEastAsia" w:hAnsiTheme="minorEastAsia" w:hint="eastAsia"/>
        </w:rPr>
        <w:t>一、个性化人才推免组织机构</w:t>
      </w:r>
    </w:p>
    <w:p w:rsidR="00047301" w:rsidRPr="00BC6006" w:rsidRDefault="00047301" w:rsidP="00BC6006">
      <w:pPr>
        <w:pStyle w:val="a3"/>
        <w:spacing w:line="380" w:lineRule="exact"/>
        <w:ind w:firstLineChars="182" w:firstLine="437"/>
        <w:rPr>
          <w:rFonts w:asciiTheme="minorEastAsia" w:eastAsiaTheme="minorEastAsia" w:hAnsiTheme="minorEastAsia"/>
        </w:rPr>
      </w:pPr>
      <w:r w:rsidRPr="00BC6006">
        <w:rPr>
          <w:rFonts w:asciiTheme="minorEastAsia" w:eastAsiaTheme="minorEastAsia" w:hAnsiTheme="minorEastAsia" w:hint="eastAsia"/>
        </w:rPr>
        <w:t>学院</w:t>
      </w:r>
      <w:r w:rsidR="009A7571" w:rsidRPr="009A7571">
        <w:rPr>
          <w:rFonts w:asciiTheme="minorEastAsia" w:eastAsiaTheme="minorEastAsia" w:hAnsiTheme="minorEastAsia" w:hint="eastAsia"/>
        </w:rPr>
        <w:t>成立</w:t>
      </w:r>
      <w:r w:rsidRPr="00BC6006">
        <w:rPr>
          <w:rFonts w:asciiTheme="minorEastAsia" w:eastAsiaTheme="minorEastAsia" w:hAnsiTheme="minorEastAsia" w:hint="eastAsia"/>
        </w:rPr>
        <w:t>个性化人才</w:t>
      </w:r>
      <w:r w:rsidR="00AF185B" w:rsidRPr="00BC6006">
        <w:rPr>
          <w:rFonts w:asciiTheme="minorEastAsia" w:eastAsiaTheme="minorEastAsia" w:hAnsiTheme="minorEastAsia" w:hint="eastAsia"/>
        </w:rPr>
        <w:t>推免生遴选</w:t>
      </w:r>
      <w:r w:rsidR="009A7571" w:rsidRPr="009A7571">
        <w:rPr>
          <w:rFonts w:asciiTheme="minorEastAsia" w:eastAsiaTheme="minorEastAsia" w:hAnsiTheme="minorEastAsia" w:hint="eastAsia"/>
        </w:rPr>
        <w:t>工作</w:t>
      </w:r>
      <w:r w:rsidR="00AF185B" w:rsidRPr="00BC6006">
        <w:rPr>
          <w:rFonts w:asciiTheme="minorEastAsia" w:eastAsiaTheme="minorEastAsia" w:hAnsiTheme="minorEastAsia" w:hint="eastAsia"/>
        </w:rPr>
        <w:t>小</w:t>
      </w:r>
      <w:r w:rsidR="009A7571" w:rsidRPr="009A7571">
        <w:rPr>
          <w:rFonts w:asciiTheme="minorEastAsia" w:eastAsiaTheme="minorEastAsia" w:hAnsiTheme="minorEastAsia" w:hint="eastAsia"/>
        </w:rPr>
        <w:t>组,</w:t>
      </w:r>
      <w:r w:rsidRPr="00BC6006">
        <w:rPr>
          <w:rFonts w:asciiTheme="minorEastAsia" w:eastAsiaTheme="minorEastAsia" w:hAnsiTheme="minorEastAsia" w:hint="eastAsia"/>
        </w:rPr>
        <w:t>小组成员如下：</w:t>
      </w:r>
    </w:p>
    <w:p w:rsidR="00047301" w:rsidRPr="00BC6006" w:rsidRDefault="00047301" w:rsidP="00BC6006">
      <w:pPr>
        <w:pStyle w:val="a3"/>
        <w:spacing w:line="380" w:lineRule="exact"/>
        <w:ind w:firstLineChars="182" w:firstLine="437"/>
        <w:rPr>
          <w:rFonts w:asciiTheme="minorEastAsia" w:eastAsiaTheme="minorEastAsia" w:hAnsiTheme="minorEastAsia"/>
        </w:rPr>
      </w:pPr>
      <w:r w:rsidRPr="00BC6006">
        <w:rPr>
          <w:rFonts w:asciiTheme="minorEastAsia" w:eastAsiaTheme="minorEastAsia" w:hAnsiTheme="minorEastAsia" w:hint="eastAsia"/>
        </w:rPr>
        <w:t>组长：印桂生</w:t>
      </w:r>
    </w:p>
    <w:p w:rsidR="00047301" w:rsidRPr="00BC6006" w:rsidRDefault="00047301" w:rsidP="00BC6006">
      <w:pPr>
        <w:pStyle w:val="a3"/>
        <w:spacing w:line="380" w:lineRule="exact"/>
        <w:ind w:firstLineChars="182" w:firstLine="437"/>
        <w:rPr>
          <w:rFonts w:asciiTheme="minorEastAsia" w:eastAsiaTheme="minorEastAsia" w:hAnsiTheme="minorEastAsia"/>
        </w:rPr>
      </w:pPr>
      <w:r w:rsidRPr="00BC6006">
        <w:rPr>
          <w:rFonts w:asciiTheme="minorEastAsia" w:eastAsiaTheme="minorEastAsia" w:hAnsiTheme="minorEastAsia" w:hint="eastAsia"/>
        </w:rPr>
        <w:t>成员：由校</w:t>
      </w:r>
      <w:r w:rsidR="00697F66">
        <w:rPr>
          <w:rFonts w:asciiTheme="minorEastAsia" w:eastAsiaTheme="minorEastAsia" w:hAnsiTheme="minorEastAsia" w:hint="eastAsia"/>
        </w:rPr>
        <w:t>内</w:t>
      </w:r>
      <w:r w:rsidRPr="00BC6006">
        <w:rPr>
          <w:rFonts w:asciiTheme="minorEastAsia" w:eastAsiaTheme="minorEastAsia" w:hAnsiTheme="minorEastAsia" w:hint="eastAsia"/>
        </w:rPr>
        <w:t>外专家、知名企业专家等组成（</w:t>
      </w:r>
      <w:r w:rsidRPr="009A7571">
        <w:rPr>
          <w:rFonts w:asciiTheme="minorEastAsia" w:eastAsiaTheme="minorEastAsia" w:hAnsiTheme="minorEastAsia" w:hint="eastAsia"/>
        </w:rPr>
        <w:t>不少于</w:t>
      </w:r>
      <w:r w:rsidRPr="00BC6006">
        <w:rPr>
          <w:rFonts w:asciiTheme="minorEastAsia" w:eastAsiaTheme="minorEastAsia" w:hAnsiTheme="minorEastAsia" w:hint="eastAsia"/>
        </w:rPr>
        <w:t>5人）。</w:t>
      </w:r>
    </w:p>
    <w:p w:rsidR="00047301" w:rsidRPr="00BC6006" w:rsidRDefault="00AF185B" w:rsidP="00BC6006">
      <w:pPr>
        <w:pStyle w:val="a3"/>
        <w:spacing w:line="380" w:lineRule="exact"/>
        <w:ind w:firstLineChars="182" w:firstLine="437"/>
        <w:rPr>
          <w:rFonts w:asciiTheme="minorEastAsia" w:eastAsiaTheme="minorEastAsia" w:hAnsiTheme="minorEastAsia"/>
        </w:rPr>
      </w:pPr>
      <w:r w:rsidRPr="00BC6006">
        <w:rPr>
          <w:rFonts w:asciiTheme="minorEastAsia" w:eastAsiaTheme="minorEastAsia" w:hAnsiTheme="minorEastAsia" w:hint="eastAsia"/>
        </w:rPr>
        <w:t>二、个性化人才推免条件及</w:t>
      </w:r>
      <w:r w:rsidR="00047301" w:rsidRPr="00BC6006">
        <w:rPr>
          <w:rFonts w:asciiTheme="minorEastAsia" w:eastAsiaTheme="minorEastAsia" w:hAnsiTheme="minorEastAsia" w:hint="eastAsia"/>
        </w:rPr>
        <w:t>资格审查</w:t>
      </w:r>
    </w:p>
    <w:p w:rsidR="00AF185B" w:rsidRPr="00BC6006" w:rsidRDefault="00AF185B" w:rsidP="00BC6006">
      <w:pPr>
        <w:pStyle w:val="a3"/>
        <w:spacing w:line="380" w:lineRule="exact"/>
        <w:ind w:firstLineChars="182" w:firstLine="437"/>
        <w:rPr>
          <w:rFonts w:asciiTheme="minorEastAsia" w:eastAsiaTheme="minorEastAsia" w:hAnsiTheme="minorEastAsia"/>
        </w:rPr>
      </w:pPr>
      <w:r w:rsidRPr="00BC6006">
        <w:rPr>
          <w:rFonts w:asciiTheme="minorEastAsia" w:eastAsiaTheme="minorEastAsia" w:hAnsiTheme="minorEastAsia" w:hint="eastAsia"/>
        </w:rPr>
        <w:t>1.学术研究兴趣浓厚，有较强的创新意识、创新能力和专业能力倾向。</w:t>
      </w:r>
    </w:p>
    <w:p w:rsidR="00FE7DA5" w:rsidRPr="00FE7DA5" w:rsidRDefault="00FE7DA5" w:rsidP="00FE7DA5">
      <w:pPr>
        <w:pStyle w:val="a3"/>
        <w:spacing w:line="380" w:lineRule="exact"/>
        <w:ind w:firstLineChars="182" w:firstLine="437"/>
        <w:rPr>
          <w:rFonts w:asciiTheme="minorEastAsia" w:eastAsiaTheme="minorEastAsia" w:hAnsiTheme="minorEastAsia"/>
        </w:rPr>
      </w:pPr>
      <w:r w:rsidRPr="00FE7DA5">
        <w:rPr>
          <w:rFonts w:asciiTheme="minorEastAsia" w:eastAsiaTheme="minorEastAsia" w:hAnsiTheme="minorEastAsia"/>
        </w:rPr>
        <w:t xml:space="preserve">2.申报的个性化人才应至少有3名教授作为直接推荐人，一般情况下，学校及院系领导不能作为推荐人。 </w:t>
      </w:r>
    </w:p>
    <w:p w:rsidR="00AF185B" w:rsidRPr="00BC6006" w:rsidRDefault="00FE7DA5" w:rsidP="00BC6006">
      <w:pPr>
        <w:pStyle w:val="a3"/>
        <w:spacing w:line="380" w:lineRule="exact"/>
        <w:ind w:firstLineChars="182" w:firstLine="437"/>
        <w:rPr>
          <w:rFonts w:asciiTheme="minorEastAsia" w:eastAsiaTheme="minorEastAsia" w:hAnsiTheme="minorEastAsia"/>
        </w:rPr>
      </w:pPr>
      <w:r>
        <w:rPr>
          <w:rFonts w:asciiTheme="minorEastAsia" w:eastAsiaTheme="minorEastAsia" w:hAnsiTheme="minorEastAsia" w:hint="eastAsia"/>
        </w:rPr>
        <w:t>3</w:t>
      </w:r>
      <w:r w:rsidR="00AF185B" w:rsidRPr="00BC6006">
        <w:rPr>
          <w:rFonts w:asciiTheme="minorEastAsia" w:eastAsiaTheme="minorEastAsia" w:hAnsiTheme="minorEastAsia" w:hint="eastAsia"/>
        </w:rPr>
        <w:t>.申请个性化人才推免的学生必修课综合平均成绩必须在65分以上（含65分）。</w:t>
      </w:r>
    </w:p>
    <w:p w:rsidR="00AF185B" w:rsidRPr="00BC6006" w:rsidRDefault="00FE7DA5" w:rsidP="00BC6006">
      <w:pPr>
        <w:pStyle w:val="a3"/>
        <w:spacing w:line="380" w:lineRule="exact"/>
        <w:ind w:firstLineChars="182" w:firstLine="437"/>
        <w:rPr>
          <w:rFonts w:asciiTheme="minorEastAsia" w:eastAsiaTheme="minorEastAsia" w:hAnsiTheme="minorEastAsia"/>
        </w:rPr>
      </w:pPr>
      <w:r>
        <w:rPr>
          <w:rFonts w:asciiTheme="minorEastAsia" w:eastAsiaTheme="minorEastAsia" w:hAnsiTheme="minorEastAsia" w:hint="eastAsia"/>
        </w:rPr>
        <w:t>4</w:t>
      </w:r>
      <w:r w:rsidR="00AF185B" w:rsidRPr="00BC6006">
        <w:rPr>
          <w:rFonts w:asciiTheme="minorEastAsia" w:eastAsiaTheme="minorEastAsia" w:hAnsiTheme="minorEastAsia" w:hint="eastAsia"/>
        </w:rPr>
        <w:t>.必修课无未通过课程。</w:t>
      </w:r>
    </w:p>
    <w:p w:rsidR="00AF185B" w:rsidRPr="00BC6006" w:rsidRDefault="00FE7DA5" w:rsidP="00BC6006">
      <w:pPr>
        <w:pStyle w:val="a3"/>
        <w:spacing w:line="380" w:lineRule="exact"/>
        <w:ind w:firstLineChars="182" w:firstLine="437"/>
        <w:rPr>
          <w:rFonts w:asciiTheme="minorEastAsia" w:eastAsiaTheme="minorEastAsia" w:hAnsiTheme="minorEastAsia"/>
        </w:rPr>
      </w:pPr>
      <w:r>
        <w:rPr>
          <w:rFonts w:asciiTheme="minorEastAsia" w:eastAsiaTheme="minorEastAsia" w:hAnsiTheme="minorEastAsia" w:hint="eastAsia"/>
        </w:rPr>
        <w:t>5</w:t>
      </w:r>
      <w:r w:rsidR="00AF185B" w:rsidRPr="00BC6006">
        <w:rPr>
          <w:rFonts w:asciiTheme="minorEastAsia" w:eastAsiaTheme="minorEastAsia" w:hAnsiTheme="minorEastAsia" w:hint="eastAsia"/>
        </w:rPr>
        <w:t>.作为主要成员参加各类省级以上（含省级）学术科技创新竞赛，荣获省级三等奖以上奖励1项（团队参赛省级一等奖以上前5名、省级二等奖前4名、省级三等奖前3名有效）。学生参加的学术科技创新竞赛最多认定5项。</w:t>
      </w:r>
    </w:p>
    <w:p w:rsidR="00AF185B" w:rsidRPr="00BC6006" w:rsidRDefault="00AF185B" w:rsidP="00BC6006">
      <w:pPr>
        <w:pStyle w:val="a3"/>
        <w:spacing w:line="380" w:lineRule="exact"/>
        <w:ind w:firstLineChars="182" w:firstLine="437"/>
        <w:rPr>
          <w:rFonts w:asciiTheme="minorEastAsia" w:eastAsiaTheme="minorEastAsia" w:hAnsiTheme="minorEastAsia"/>
        </w:rPr>
      </w:pPr>
      <w:r w:rsidRPr="00BC6006">
        <w:rPr>
          <w:rFonts w:asciiTheme="minorEastAsia" w:eastAsiaTheme="minorEastAsia" w:hAnsiTheme="minorEastAsia" w:hint="eastAsia"/>
        </w:rPr>
        <w:t>根据《关于开展哈尔滨工程大学大学生校外创新创业竞赛获奖项目认定的通知》要求，个性化推免学生的学术科技竞赛获奖情况需经过共青团哈尔滨工程大学委员会认定，未认定的项目不能作为个性化推免的依据。学院按照《学术科技创新竞赛获奖得分分值对应表》核算学生学术科技竞赛获奖得分。</w:t>
      </w:r>
    </w:p>
    <w:p w:rsidR="00AF185B" w:rsidRPr="00BC6006" w:rsidRDefault="00FE7DA5" w:rsidP="00BC6006">
      <w:pPr>
        <w:pStyle w:val="a3"/>
        <w:spacing w:line="380" w:lineRule="exact"/>
        <w:ind w:firstLineChars="182" w:firstLine="437"/>
        <w:rPr>
          <w:rFonts w:asciiTheme="minorEastAsia" w:eastAsiaTheme="minorEastAsia" w:hAnsiTheme="minorEastAsia"/>
        </w:rPr>
      </w:pPr>
      <w:r>
        <w:rPr>
          <w:rFonts w:asciiTheme="minorEastAsia" w:eastAsiaTheme="minorEastAsia" w:hAnsiTheme="minorEastAsia" w:hint="eastAsia"/>
        </w:rPr>
        <w:t>6</w:t>
      </w:r>
      <w:r w:rsidR="00AF185B" w:rsidRPr="00BC6006">
        <w:rPr>
          <w:rFonts w:asciiTheme="minorEastAsia" w:eastAsiaTheme="minorEastAsia" w:hAnsiTheme="minorEastAsia" w:hint="eastAsia"/>
        </w:rPr>
        <w:t>.在国家大学生创新创业训练项目、论文、专利等其他学术研究等方面取得突出成绩者，由各学院审核，合格者可申请个性化人才推免。其中，国家大学生创新创业训练项目由本科生院负责认定。</w:t>
      </w:r>
    </w:p>
    <w:p w:rsidR="00AF185B" w:rsidRDefault="00FE7DA5" w:rsidP="00A538B2">
      <w:pPr>
        <w:pStyle w:val="a3"/>
        <w:spacing w:line="380" w:lineRule="exact"/>
        <w:ind w:firstLineChars="182" w:firstLine="437"/>
        <w:rPr>
          <w:rFonts w:asciiTheme="minorEastAsia" w:eastAsiaTheme="minorEastAsia" w:hAnsiTheme="minorEastAsia"/>
        </w:rPr>
      </w:pPr>
      <w:r>
        <w:rPr>
          <w:rFonts w:asciiTheme="minorEastAsia" w:eastAsiaTheme="minorEastAsia" w:hAnsiTheme="minorEastAsia" w:hint="eastAsia"/>
        </w:rPr>
        <w:t>7</w:t>
      </w:r>
      <w:r w:rsidR="00AF185B" w:rsidRPr="00BC6006">
        <w:rPr>
          <w:rFonts w:asciiTheme="minorEastAsia" w:eastAsiaTheme="minorEastAsia" w:hAnsiTheme="minorEastAsia" w:hint="eastAsia"/>
        </w:rPr>
        <w:t>.</w:t>
      </w:r>
      <w:r w:rsidR="003D05D9">
        <w:rPr>
          <w:rFonts w:asciiTheme="minorEastAsia" w:eastAsiaTheme="minorEastAsia" w:hAnsiTheme="minorEastAsia" w:hint="eastAsia"/>
        </w:rPr>
        <w:t>由成绩核查小组负责认定学习成绩及</w:t>
      </w:r>
      <w:r w:rsidR="00AF185B" w:rsidRPr="00BC6006">
        <w:rPr>
          <w:rFonts w:asciiTheme="minorEastAsia" w:eastAsiaTheme="minorEastAsia" w:hAnsiTheme="minorEastAsia" w:hint="eastAsia"/>
        </w:rPr>
        <w:t>汇总科技创新竞赛等总分。</w:t>
      </w:r>
    </w:p>
    <w:p w:rsidR="00697F66" w:rsidRDefault="00FE7DA5" w:rsidP="00697F66">
      <w:pPr>
        <w:pStyle w:val="a3"/>
        <w:spacing w:line="380" w:lineRule="exact"/>
        <w:ind w:firstLineChars="182" w:firstLine="437"/>
        <w:rPr>
          <w:rFonts w:asciiTheme="minorEastAsia" w:eastAsiaTheme="minorEastAsia" w:hAnsiTheme="minorEastAsia"/>
        </w:rPr>
      </w:pPr>
      <w:r>
        <w:rPr>
          <w:rFonts w:asciiTheme="minorEastAsia" w:eastAsiaTheme="minorEastAsia" w:hAnsiTheme="minorEastAsia" w:hint="eastAsia"/>
        </w:rPr>
        <w:lastRenderedPageBreak/>
        <w:t>8</w:t>
      </w:r>
      <w:r w:rsidR="00AF185B" w:rsidRPr="00BC6006">
        <w:rPr>
          <w:rFonts w:asciiTheme="minorEastAsia" w:eastAsiaTheme="minorEastAsia" w:hAnsiTheme="minorEastAsia" w:hint="eastAsia"/>
        </w:rPr>
        <w:t>.</w:t>
      </w:r>
      <w:r w:rsidR="00A538B2">
        <w:rPr>
          <w:rFonts w:asciiTheme="minorEastAsia" w:eastAsiaTheme="minorEastAsia" w:hAnsiTheme="minorEastAsia" w:hint="eastAsia"/>
        </w:rPr>
        <w:t>评审结果</w:t>
      </w:r>
      <w:r w:rsidR="00697F66" w:rsidRPr="00BC6006">
        <w:rPr>
          <w:rFonts w:asciiTheme="minorEastAsia" w:eastAsiaTheme="minorEastAsia" w:hAnsiTheme="minorEastAsia" w:hint="eastAsia"/>
        </w:rPr>
        <w:t>=学习成绩×20%+</w:t>
      </w:r>
      <w:r w:rsidR="00732379">
        <w:rPr>
          <w:rFonts w:asciiTheme="minorEastAsia" w:eastAsiaTheme="minorEastAsia" w:hAnsiTheme="minorEastAsia" w:hint="eastAsia"/>
        </w:rPr>
        <w:t>学术学业</w:t>
      </w:r>
      <w:r w:rsidR="00697F66">
        <w:rPr>
          <w:rFonts w:asciiTheme="minorEastAsia" w:eastAsiaTheme="minorEastAsia" w:hAnsiTheme="minorEastAsia" w:hint="eastAsia"/>
        </w:rPr>
        <w:t>成绩</w:t>
      </w:r>
      <w:r w:rsidR="00697F66" w:rsidRPr="00BC6006">
        <w:rPr>
          <w:rFonts w:asciiTheme="minorEastAsia" w:eastAsiaTheme="minorEastAsia" w:hAnsiTheme="minorEastAsia" w:hint="eastAsia"/>
        </w:rPr>
        <w:t>×</w:t>
      </w:r>
      <w:r w:rsidR="00732379">
        <w:rPr>
          <w:rFonts w:asciiTheme="minorEastAsia" w:eastAsiaTheme="minorEastAsia" w:hAnsiTheme="minorEastAsia" w:hint="eastAsia"/>
        </w:rPr>
        <w:t>5</w:t>
      </w:r>
      <w:r w:rsidR="00697F66" w:rsidRPr="00BC6006">
        <w:rPr>
          <w:rFonts w:asciiTheme="minorEastAsia" w:eastAsiaTheme="minorEastAsia" w:hAnsiTheme="minorEastAsia" w:hint="eastAsia"/>
        </w:rPr>
        <w:t>0%+答辩成绩。</w:t>
      </w:r>
    </w:p>
    <w:p w:rsidR="00697F66" w:rsidRDefault="00697F66" w:rsidP="00697F66">
      <w:pPr>
        <w:pStyle w:val="a3"/>
        <w:spacing w:line="380" w:lineRule="exact"/>
        <w:ind w:firstLineChars="182" w:firstLine="437"/>
        <w:rPr>
          <w:rFonts w:asciiTheme="minorEastAsia" w:eastAsiaTheme="minorEastAsia" w:hAnsiTheme="minorEastAsia"/>
        </w:rPr>
      </w:pPr>
      <w:r>
        <w:rPr>
          <w:rFonts w:asciiTheme="minorEastAsia" w:eastAsiaTheme="minorEastAsia" w:hAnsiTheme="minorEastAsia" w:hint="eastAsia"/>
        </w:rPr>
        <w:t>学习成绩：</w:t>
      </w:r>
      <w:r w:rsidRPr="00697F66">
        <w:rPr>
          <w:rFonts w:asciiTheme="minorEastAsia" w:eastAsiaTheme="minorEastAsia" w:hAnsiTheme="minorEastAsia" w:hint="eastAsia"/>
        </w:rPr>
        <w:t>Σ（课程成绩×课程学分）/Σ（课程学分）</w:t>
      </w:r>
      <w:r>
        <w:rPr>
          <w:rFonts w:asciiTheme="minorEastAsia" w:eastAsiaTheme="minorEastAsia" w:hAnsiTheme="minorEastAsia" w:hint="eastAsia"/>
        </w:rPr>
        <w:t>；</w:t>
      </w:r>
    </w:p>
    <w:p w:rsidR="00732379" w:rsidRDefault="00732379" w:rsidP="00697F66">
      <w:pPr>
        <w:pStyle w:val="a3"/>
        <w:spacing w:line="380" w:lineRule="exact"/>
        <w:ind w:firstLineChars="182" w:firstLine="437"/>
        <w:rPr>
          <w:rFonts w:asciiTheme="minorEastAsia" w:eastAsiaTheme="minorEastAsia" w:hAnsiTheme="minorEastAsia"/>
        </w:rPr>
      </w:pPr>
      <w:r>
        <w:rPr>
          <w:rFonts w:asciiTheme="minorEastAsia" w:eastAsiaTheme="minorEastAsia" w:hAnsiTheme="minorEastAsia" w:hint="eastAsia"/>
        </w:rPr>
        <w:t>学术学业成绩包括科技创新竞赛成绩以及高水平论文及国家发明/技术专利两部分。</w:t>
      </w:r>
    </w:p>
    <w:p w:rsidR="00361425" w:rsidRDefault="00697F66" w:rsidP="00697F66">
      <w:pPr>
        <w:pStyle w:val="a3"/>
        <w:spacing w:line="380" w:lineRule="exact"/>
        <w:ind w:firstLineChars="182" w:firstLine="437"/>
        <w:rPr>
          <w:rFonts w:asciiTheme="minorEastAsia" w:eastAsiaTheme="minorEastAsia" w:hAnsiTheme="minorEastAsia"/>
        </w:rPr>
      </w:pPr>
      <w:r w:rsidRPr="00BC6006">
        <w:rPr>
          <w:rFonts w:asciiTheme="minorEastAsia" w:eastAsiaTheme="minorEastAsia" w:hAnsiTheme="minorEastAsia" w:hint="eastAsia"/>
        </w:rPr>
        <w:t>科技创新竞赛</w:t>
      </w:r>
      <w:r>
        <w:rPr>
          <w:rFonts w:asciiTheme="minorEastAsia" w:eastAsiaTheme="minorEastAsia" w:hAnsiTheme="minorEastAsia" w:hint="eastAsia"/>
        </w:rPr>
        <w:t xml:space="preserve">成绩： </w:t>
      </w:r>
      <w:r w:rsidRPr="00BC6006">
        <w:rPr>
          <w:rFonts w:asciiTheme="minorEastAsia" w:eastAsiaTheme="minorEastAsia" w:hAnsiTheme="minorEastAsia" w:hint="eastAsia"/>
        </w:rPr>
        <w:t>按照《学术科技创新竞赛获奖得分分值对应表》核算学生学术科技竞赛获奖得分</w:t>
      </w:r>
      <w:r w:rsidR="00732379">
        <w:rPr>
          <w:rFonts w:asciiTheme="minorEastAsia" w:eastAsiaTheme="minorEastAsia" w:hAnsiTheme="minorEastAsia" w:hint="eastAsia"/>
        </w:rPr>
        <w:t>。</w:t>
      </w:r>
    </w:p>
    <w:p w:rsidR="00732379" w:rsidRDefault="00732379" w:rsidP="00732379">
      <w:pPr>
        <w:pStyle w:val="a3"/>
        <w:spacing w:line="380" w:lineRule="exact"/>
        <w:ind w:firstLineChars="182" w:firstLine="437"/>
        <w:rPr>
          <w:rFonts w:asciiTheme="minorEastAsia" w:eastAsiaTheme="minorEastAsia" w:hAnsiTheme="minorEastAsia"/>
        </w:rPr>
      </w:pPr>
      <w:r>
        <w:rPr>
          <w:rFonts w:asciiTheme="minorEastAsia" w:eastAsiaTheme="minorEastAsia" w:hAnsiTheme="minorEastAsia" w:hint="eastAsia"/>
        </w:rPr>
        <w:t>对于SCI/SCIE已检索的高水平论文及已取得的国家发明/技术专利，可比照国家级科技创新竞赛得分分值执行，最终分值由</w:t>
      </w:r>
      <w:r w:rsidRPr="00BC6006">
        <w:rPr>
          <w:rFonts w:asciiTheme="minorEastAsia" w:eastAsiaTheme="minorEastAsia" w:hAnsiTheme="minorEastAsia" w:hint="eastAsia"/>
        </w:rPr>
        <w:t>个性化人才推免生遴选</w:t>
      </w:r>
      <w:r w:rsidRPr="009A7571">
        <w:rPr>
          <w:rFonts w:asciiTheme="minorEastAsia" w:eastAsiaTheme="minorEastAsia" w:hAnsiTheme="minorEastAsia" w:hint="eastAsia"/>
        </w:rPr>
        <w:t>工作</w:t>
      </w:r>
      <w:r w:rsidRPr="00BC6006">
        <w:rPr>
          <w:rFonts w:asciiTheme="minorEastAsia" w:eastAsiaTheme="minorEastAsia" w:hAnsiTheme="minorEastAsia" w:hint="eastAsia"/>
        </w:rPr>
        <w:t>小</w:t>
      </w:r>
      <w:r w:rsidRPr="009A7571">
        <w:rPr>
          <w:rFonts w:asciiTheme="minorEastAsia" w:eastAsiaTheme="minorEastAsia" w:hAnsiTheme="minorEastAsia" w:hint="eastAsia"/>
        </w:rPr>
        <w:t>组</w:t>
      </w:r>
      <w:r>
        <w:rPr>
          <w:rFonts w:asciiTheme="minorEastAsia" w:eastAsiaTheme="minorEastAsia" w:hAnsiTheme="minorEastAsia" w:hint="eastAsia"/>
        </w:rPr>
        <w:t>确定。</w:t>
      </w:r>
    </w:p>
    <w:p w:rsidR="00732379" w:rsidRPr="00697F66" w:rsidRDefault="00732379" w:rsidP="00732379">
      <w:pPr>
        <w:pStyle w:val="a3"/>
        <w:spacing w:line="380" w:lineRule="exact"/>
        <w:ind w:firstLineChars="182" w:firstLine="437"/>
        <w:rPr>
          <w:rFonts w:asciiTheme="minorEastAsia" w:eastAsiaTheme="minorEastAsia" w:hAnsiTheme="minorEastAsia"/>
        </w:rPr>
      </w:pPr>
      <w:r>
        <w:rPr>
          <w:rFonts w:asciiTheme="minorEastAsia" w:eastAsiaTheme="minorEastAsia" w:hAnsiTheme="minorEastAsia" w:hint="eastAsia"/>
        </w:rPr>
        <w:t>对于EI已检索的论文及处于公开阶段的国家发明/技术专利，可比照省级科技创新竞赛得分分值执行，最终分值</w:t>
      </w:r>
      <w:bookmarkStart w:id="0" w:name="_GoBack"/>
      <w:r>
        <w:rPr>
          <w:rFonts w:asciiTheme="minorEastAsia" w:eastAsiaTheme="minorEastAsia" w:hAnsiTheme="minorEastAsia" w:hint="eastAsia"/>
        </w:rPr>
        <w:t>由</w:t>
      </w:r>
      <w:bookmarkEnd w:id="0"/>
      <w:r w:rsidRPr="00BC6006">
        <w:rPr>
          <w:rFonts w:asciiTheme="minorEastAsia" w:eastAsiaTheme="minorEastAsia" w:hAnsiTheme="minorEastAsia" w:hint="eastAsia"/>
        </w:rPr>
        <w:t>个性化人才推免生遴选</w:t>
      </w:r>
      <w:r w:rsidRPr="009A7571">
        <w:rPr>
          <w:rFonts w:asciiTheme="minorEastAsia" w:eastAsiaTheme="minorEastAsia" w:hAnsiTheme="minorEastAsia" w:hint="eastAsia"/>
        </w:rPr>
        <w:t>工作</w:t>
      </w:r>
      <w:r w:rsidRPr="00BC6006">
        <w:rPr>
          <w:rFonts w:asciiTheme="minorEastAsia" w:eastAsiaTheme="minorEastAsia" w:hAnsiTheme="minorEastAsia" w:hint="eastAsia"/>
        </w:rPr>
        <w:t>小</w:t>
      </w:r>
      <w:r w:rsidRPr="009A7571">
        <w:rPr>
          <w:rFonts w:asciiTheme="minorEastAsia" w:eastAsiaTheme="minorEastAsia" w:hAnsiTheme="minorEastAsia" w:hint="eastAsia"/>
        </w:rPr>
        <w:t>组</w:t>
      </w:r>
      <w:r>
        <w:rPr>
          <w:rFonts w:asciiTheme="minorEastAsia" w:eastAsiaTheme="minorEastAsia" w:hAnsiTheme="minorEastAsia" w:hint="eastAsia"/>
        </w:rPr>
        <w:t>确定。</w:t>
      </w:r>
    </w:p>
    <w:p w:rsidR="00697F66" w:rsidRPr="00697F66" w:rsidRDefault="00FE7DA5" w:rsidP="00697F66">
      <w:pPr>
        <w:pStyle w:val="a3"/>
        <w:spacing w:line="380" w:lineRule="exact"/>
        <w:ind w:firstLineChars="182" w:firstLine="437"/>
        <w:rPr>
          <w:rFonts w:asciiTheme="minorEastAsia" w:eastAsiaTheme="minorEastAsia" w:hAnsiTheme="minorEastAsia"/>
        </w:rPr>
      </w:pPr>
      <w:r>
        <w:rPr>
          <w:rFonts w:asciiTheme="minorEastAsia" w:eastAsiaTheme="minorEastAsia" w:hAnsiTheme="minorEastAsia" w:hint="eastAsia"/>
        </w:rPr>
        <w:t>9</w:t>
      </w:r>
      <w:r w:rsidR="00732379">
        <w:rPr>
          <w:rFonts w:asciiTheme="minorEastAsia" w:eastAsiaTheme="minorEastAsia" w:hAnsiTheme="minorEastAsia" w:hint="eastAsia"/>
        </w:rPr>
        <w:t>.</w:t>
      </w:r>
      <w:r w:rsidR="00697F66">
        <w:rPr>
          <w:rFonts w:asciiTheme="minorEastAsia" w:eastAsiaTheme="minorEastAsia" w:hAnsiTheme="minorEastAsia" w:hint="eastAsia"/>
        </w:rPr>
        <w:t>答辩成绩：专业能力（10分）+综合素质（10分）+科研培养潜质（</w:t>
      </w:r>
      <w:r w:rsidR="00361425">
        <w:rPr>
          <w:rFonts w:asciiTheme="minorEastAsia" w:eastAsiaTheme="minorEastAsia" w:hAnsiTheme="minorEastAsia" w:hint="eastAsia"/>
        </w:rPr>
        <w:t>1</w:t>
      </w:r>
      <w:r w:rsidR="00697F66">
        <w:rPr>
          <w:rFonts w:asciiTheme="minorEastAsia" w:eastAsiaTheme="minorEastAsia" w:hAnsiTheme="minorEastAsia" w:hint="eastAsia"/>
        </w:rPr>
        <w:t>0分）。</w:t>
      </w:r>
    </w:p>
    <w:p w:rsidR="00A538B2" w:rsidRPr="001E51F3" w:rsidRDefault="00FE7DA5" w:rsidP="00A538B2">
      <w:pPr>
        <w:pStyle w:val="a3"/>
        <w:spacing w:line="380" w:lineRule="exact"/>
        <w:ind w:firstLineChars="182" w:firstLine="437"/>
        <w:rPr>
          <w:rFonts w:asciiTheme="minorEastAsia" w:hAnsiTheme="minorEastAsia"/>
        </w:rPr>
      </w:pPr>
      <w:r>
        <w:rPr>
          <w:rFonts w:asciiTheme="minorEastAsia" w:eastAsiaTheme="minorEastAsia" w:hAnsiTheme="minorEastAsia" w:hint="eastAsia"/>
        </w:rPr>
        <w:t>10</w:t>
      </w:r>
      <w:r w:rsidR="00697F66" w:rsidRPr="00BC6006">
        <w:rPr>
          <w:rFonts w:asciiTheme="minorEastAsia" w:eastAsiaTheme="minorEastAsia" w:hAnsiTheme="minorEastAsia" w:hint="eastAsia"/>
        </w:rPr>
        <w:t>.</w:t>
      </w:r>
      <w:r w:rsidR="00A538B2">
        <w:rPr>
          <w:rFonts w:asciiTheme="minorEastAsia" w:eastAsiaTheme="minorEastAsia" w:hAnsiTheme="minorEastAsia" w:hint="eastAsia"/>
        </w:rPr>
        <w:t>排名以</w:t>
      </w:r>
      <w:r w:rsidR="00A538B2" w:rsidRPr="00BC6006">
        <w:rPr>
          <w:rFonts w:asciiTheme="minorEastAsia" w:eastAsiaTheme="minorEastAsia" w:hAnsiTheme="minorEastAsia" w:hint="eastAsia"/>
        </w:rPr>
        <w:t>个性化人才推免生遴选</w:t>
      </w:r>
      <w:r w:rsidR="00A538B2" w:rsidRPr="009A7571">
        <w:rPr>
          <w:rFonts w:asciiTheme="minorEastAsia" w:eastAsiaTheme="minorEastAsia" w:hAnsiTheme="minorEastAsia" w:hint="eastAsia"/>
        </w:rPr>
        <w:t>工作</w:t>
      </w:r>
      <w:r w:rsidR="00A538B2" w:rsidRPr="00BC6006">
        <w:rPr>
          <w:rFonts w:asciiTheme="minorEastAsia" w:eastAsiaTheme="minorEastAsia" w:hAnsiTheme="minorEastAsia" w:hint="eastAsia"/>
        </w:rPr>
        <w:t>小</w:t>
      </w:r>
      <w:r w:rsidR="00A538B2" w:rsidRPr="009A7571">
        <w:rPr>
          <w:rFonts w:asciiTheme="minorEastAsia" w:eastAsiaTheme="minorEastAsia" w:hAnsiTheme="minorEastAsia" w:hint="eastAsia"/>
        </w:rPr>
        <w:t>组</w:t>
      </w:r>
      <w:r w:rsidR="00A538B2">
        <w:rPr>
          <w:rFonts w:asciiTheme="minorEastAsia" w:eastAsiaTheme="minorEastAsia" w:hAnsiTheme="minorEastAsia" w:hint="eastAsia"/>
        </w:rPr>
        <w:t>的评审结果为准，择优录取。</w:t>
      </w:r>
    </w:p>
    <w:p w:rsidR="00AA7B44" w:rsidRPr="00A538B2" w:rsidRDefault="00AA7B44" w:rsidP="00AF185B">
      <w:pPr>
        <w:pStyle w:val="a3"/>
        <w:spacing w:line="360" w:lineRule="auto"/>
        <w:ind w:firstLine="480"/>
        <w:rPr>
          <w:rFonts w:asciiTheme="minorEastAsia" w:eastAsiaTheme="minorEastAsia" w:hAnsiTheme="minorEastAsia"/>
        </w:rPr>
      </w:pPr>
    </w:p>
    <w:p w:rsidR="00AE0E75" w:rsidRDefault="00AE0E75" w:rsidP="00AF185B">
      <w:pPr>
        <w:pStyle w:val="a3"/>
        <w:spacing w:line="360" w:lineRule="auto"/>
        <w:ind w:firstLine="480"/>
        <w:rPr>
          <w:rFonts w:asciiTheme="minorEastAsia" w:eastAsiaTheme="minorEastAsia" w:hAnsiTheme="minorEastAsia"/>
        </w:rPr>
      </w:pPr>
    </w:p>
    <w:p w:rsidR="00AE0E75" w:rsidRPr="00A538B2" w:rsidRDefault="00AE0E75" w:rsidP="00AF185B">
      <w:pPr>
        <w:pStyle w:val="a3"/>
        <w:spacing w:line="360" w:lineRule="auto"/>
        <w:ind w:firstLine="480"/>
        <w:rPr>
          <w:rFonts w:asciiTheme="minorEastAsia" w:eastAsiaTheme="minorEastAsia" w:hAnsiTheme="minorEastAsia"/>
        </w:rPr>
      </w:pPr>
    </w:p>
    <w:p w:rsidR="00AE0E75" w:rsidRDefault="00AE0E75" w:rsidP="00AF185B">
      <w:pPr>
        <w:pStyle w:val="a3"/>
        <w:spacing w:line="360" w:lineRule="auto"/>
        <w:ind w:firstLine="480"/>
        <w:rPr>
          <w:rFonts w:asciiTheme="minorEastAsia" w:eastAsiaTheme="minorEastAsia" w:hAnsiTheme="minorEastAsia"/>
        </w:rPr>
      </w:pPr>
    </w:p>
    <w:p w:rsidR="00AE0E75" w:rsidRDefault="00AE0E75" w:rsidP="00AF185B">
      <w:pPr>
        <w:pStyle w:val="a3"/>
        <w:spacing w:line="360" w:lineRule="auto"/>
        <w:ind w:firstLine="480"/>
        <w:rPr>
          <w:rFonts w:asciiTheme="minorEastAsia" w:eastAsiaTheme="minorEastAsia" w:hAnsiTheme="minorEastAsia"/>
        </w:rPr>
      </w:pPr>
    </w:p>
    <w:p w:rsidR="00AE0E75" w:rsidRPr="001E51F3" w:rsidRDefault="00AE0E75" w:rsidP="00AE0E75">
      <w:pPr>
        <w:widowControl/>
        <w:jc w:val="left"/>
        <w:rPr>
          <w:rFonts w:asciiTheme="minorEastAsia" w:hAnsiTheme="minorEastAsia" w:cs="宋体"/>
          <w:kern w:val="0"/>
          <w:sz w:val="24"/>
          <w:szCs w:val="24"/>
        </w:rPr>
      </w:pPr>
    </w:p>
    <w:p w:rsidR="00AE0E75" w:rsidRPr="001E51F3" w:rsidRDefault="00AE0E75" w:rsidP="00AE0E75">
      <w:pPr>
        <w:spacing w:line="360" w:lineRule="auto"/>
        <w:ind w:firstLineChars="300" w:firstLine="720"/>
        <w:jc w:val="right"/>
        <w:rPr>
          <w:rFonts w:asciiTheme="minorEastAsia" w:hAnsiTheme="minorEastAsia"/>
          <w:sz w:val="24"/>
        </w:rPr>
      </w:pPr>
      <w:r w:rsidRPr="001E51F3">
        <w:rPr>
          <w:rFonts w:asciiTheme="minorEastAsia" w:hAnsiTheme="minorEastAsia" w:hint="eastAsia"/>
          <w:sz w:val="24"/>
        </w:rPr>
        <w:t>计算机科学与技术学院</w:t>
      </w:r>
    </w:p>
    <w:p w:rsidR="00AE0E75" w:rsidRPr="001E51F3" w:rsidRDefault="00AE0E75" w:rsidP="00AE0E75">
      <w:pPr>
        <w:spacing w:line="360" w:lineRule="auto"/>
        <w:ind w:firstLineChars="300" w:firstLine="720"/>
        <w:jc w:val="right"/>
        <w:rPr>
          <w:rFonts w:asciiTheme="minorEastAsia" w:hAnsiTheme="minorEastAsia"/>
          <w:sz w:val="24"/>
        </w:rPr>
      </w:pPr>
      <w:r w:rsidRPr="001E51F3">
        <w:rPr>
          <w:rFonts w:asciiTheme="minorEastAsia" w:hAnsiTheme="minorEastAsia" w:hint="eastAsia"/>
          <w:sz w:val="24"/>
        </w:rPr>
        <w:t>软件学院</w:t>
      </w:r>
    </w:p>
    <w:p w:rsidR="00AE0E75" w:rsidRPr="001E51F3" w:rsidRDefault="00AE0E75" w:rsidP="00AE0E75">
      <w:pPr>
        <w:spacing w:line="360" w:lineRule="auto"/>
        <w:ind w:firstLineChars="300" w:firstLine="720"/>
        <w:jc w:val="right"/>
        <w:rPr>
          <w:rFonts w:asciiTheme="minorEastAsia" w:hAnsiTheme="minorEastAsia"/>
          <w:sz w:val="24"/>
        </w:rPr>
      </w:pPr>
      <w:r w:rsidRPr="001E51F3">
        <w:rPr>
          <w:rFonts w:asciiTheme="minorEastAsia" w:hAnsiTheme="minorEastAsia" w:hint="eastAsia"/>
          <w:sz w:val="24"/>
        </w:rPr>
        <w:t>国家保密学院</w:t>
      </w:r>
    </w:p>
    <w:p w:rsidR="00AE0E75" w:rsidRPr="001E51F3" w:rsidRDefault="00AE0E75" w:rsidP="00AE0E75">
      <w:pPr>
        <w:spacing w:line="360" w:lineRule="auto"/>
        <w:ind w:firstLineChars="300" w:firstLine="720"/>
        <w:jc w:val="right"/>
        <w:rPr>
          <w:rFonts w:asciiTheme="minorEastAsia" w:hAnsiTheme="minorEastAsia"/>
          <w:sz w:val="24"/>
        </w:rPr>
      </w:pPr>
      <w:r w:rsidRPr="001E51F3">
        <w:rPr>
          <w:rFonts w:asciiTheme="minorEastAsia" w:hAnsiTheme="minorEastAsia" w:hint="eastAsia"/>
          <w:sz w:val="24"/>
        </w:rPr>
        <w:t>2017年9月13日</w:t>
      </w:r>
    </w:p>
    <w:p w:rsidR="00AE0E75" w:rsidRPr="00BC6006" w:rsidRDefault="00AE0E75" w:rsidP="00AF185B">
      <w:pPr>
        <w:pStyle w:val="a3"/>
        <w:spacing w:line="360" w:lineRule="auto"/>
        <w:ind w:firstLine="480"/>
        <w:rPr>
          <w:rFonts w:asciiTheme="minorEastAsia" w:eastAsiaTheme="minorEastAsia" w:hAnsiTheme="minorEastAsia"/>
        </w:rPr>
      </w:pPr>
    </w:p>
    <w:sectPr w:rsidR="00AE0E75" w:rsidRPr="00BC6006" w:rsidSect="00AA7B4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0771" w:rsidRPr="00916688" w:rsidRDefault="00B30771" w:rsidP="00697F66">
      <w:r>
        <w:separator/>
      </w:r>
    </w:p>
  </w:endnote>
  <w:endnote w:type="continuationSeparator" w:id="1">
    <w:p w:rsidR="00B30771" w:rsidRPr="00916688" w:rsidRDefault="00B30771" w:rsidP="00697F6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0771" w:rsidRPr="00916688" w:rsidRDefault="00B30771" w:rsidP="00697F66">
      <w:r>
        <w:separator/>
      </w:r>
    </w:p>
  </w:footnote>
  <w:footnote w:type="continuationSeparator" w:id="1">
    <w:p w:rsidR="00B30771" w:rsidRPr="00916688" w:rsidRDefault="00B30771" w:rsidP="00697F6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A7571"/>
    <w:rsid w:val="0001627B"/>
    <w:rsid w:val="00047301"/>
    <w:rsid w:val="0010778A"/>
    <w:rsid w:val="00360D40"/>
    <w:rsid w:val="00361425"/>
    <w:rsid w:val="003D05D9"/>
    <w:rsid w:val="0040008D"/>
    <w:rsid w:val="004B7D67"/>
    <w:rsid w:val="004C4FA5"/>
    <w:rsid w:val="00566804"/>
    <w:rsid w:val="005F5E7A"/>
    <w:rsid w:val="0060661C"/>
    <w:rsid w:val="00697F66"/>
    <w:rsid w:val="006A34C1"/>
    <w:rsid w:val="00732379"/>
    <w:rsid w:val="009A7571"/>
    <w:rsid w:val="00A538B2"/>
    <w:rsid w:val="00AA7B44"/>
    <w:rsid w:val="00AE0E75"/>
    <w:rsid w:val="00AF185B"/>
    <w:rsid w:val="00B30771"/>
    <w:rsid w:val="00BC6006"/>
    <w:rsid w:val="00BD5D76"/>
    <w:rsid w:val="00BE3333"/>
    <w:rsid w:val="00CB09C6"/>
    <w:rsid w:val="00DA0C69"/>
    <w:rsid w:val="00E263F1"/>
    <w:rsid w:val="00E634CA"/>
    <w:rsid w:val="00FE7D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7B4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F185B"/>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697F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697F66"/>
    <w:rPr>
      <w:sz w:val="18"/>
      <w:szCs w:val="18"/>
    </w:rPr>
  </w:style>
  <w:style w:type="paragraph" w:styleId="a5">
    <w:name w:val="footer"/>
    <w:basedOn w:val="a"/>
    <w:link w:val="Char0"/>
    <w:uiPriority w:val="99"/>
    <w:unhideWhenUsed/>
    <w:rsid w:val="00697F66"/>
    <w:pPr>
      <w:tabs>
        <w:tab w:val="center" w:pos="4153"/>
        <w:tab w:val="right" w:pos="8306"/>
      </w:tabs>
      <w:snapToGrid w:val="0"/>
      <w:jc w:val="left"/>
    </w:pPr>
    <w:rPr>
      <w:sz w:val="18"/>
      <w:szCs w:val="18"/>
    </w:rPr>
  </w:style>
  <w:style w:type="character" w:customStyle="1" w:styleId="Char0">
    <w:name w:val="页脚 Char"/>
    <w:basedOn w:val="a0"/>
    <w:link w:val="a5"/>
    <w:uiPriority w:val="99"/>
    <w:rsid w:val="00697F6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44035854">
      <w:bodyDiv w:val="1"/>
      <w:marLeft w:val="0"/>
      <w:marRight w:val="0"/>
      <w:marTop w:val="0"/>
      <w:marBottom w:val="0"/>
      <w:divBdr>
        <w:top w:val="none" w:sz="0" w:space="0" w:color="auto"/>
        <w:left w:val="none" w:sz="0" w:space="0" w:color="auto"/>
        <w:bottom w:val="none" w:sz="0" w:space="0" w:color="auto"/>
        <w:right w:val="none" w:sz="0" w:space="0" w:color="auto"/>
      </w:divBdr>
      <w:divsChild>
        <w:div w:id="2126658295">
          <w:marLeft w:val="0"/>
          <w:marRight w:val="0"/>
          <w:marTop w:val="0"/>
          <w:marBottom w:val="0"/>
          <w:divBdr>
            <w:top w:val="none" w:sz="0" w:space="0" w:color="auto"/>
            <w:left w:val="none" w:sz="0" w:space="0" w:color="auto"/>
            <w:bottom w:val="none" w:sz="0" w:space="0" w:color="auto"/>
            <w:right w:val="none" w:sz="0" w:space="0" w:color="auto"/>
          </w:divBdr>
        </w:div>
      </w:divsChild>
    </w:div>
    <w:div w:id="2125687166">
      <w:bodyDiv w:val="1"/>
      <w:marLeft w:val="0"/>
      <w:marRight w:val="0"/>
      <w:marTop w:val="0"/>
      <w:marBottom w:val="0"/>
      <w:divBdr>
        <w:top w:val="none" w:sz="0" w:space="0" w:color="auto"/>
        <w:left w:val="none" w:sz="0" w:space="0" w:color="auto"/>
        <w:bottom w:val="none" w:sz="0" w:space="0" w:color="auto"/>
        <w:right w:val="none" w:sz="0" w:space="0" w:color="auto"/>
      </w:divBdr>
      <w:divsChild>
        <w:div w:id="1692149839">
          <w:marLeft w:val="0"/>
          <w:marRight w:val="0"/>
          <w:marTop w:val="0"/>
          <w:marBottom w:val="0"/>
          <w:divBdr>
            <w:top w:val="none" w:sz="0" w:space="0" w:color="auto"/>
            <w:left w:val="none" w:sz="0" w:space="0" w:color="auto"/>
            <w:bottom w:val="none" w:sz="0" w:space="0" w:color="auto"/>
            <w:right w:val="none" w:sz="0" w:space="0" w:color="auto"/>
          </w:divBdr>
          <w:divsChild>
            <w:div w:id="328676401">
              <w:marLeft w:val="0"/>
              <w:marRight w:val="0"/>
              <w:marTop w:val="0"/>
              <w:marBottom w:val="0"/>
              <w:divBdr>
                <w:top w:val="none" w:sz="0" w:space="0" w:color="auto"/>
                <w:left w:val="none" w:sz="0" w:space="0" w:color="auto"/>
                <w:bottom w:val="none" w:sz="0" w:space="0" w:color="auto"/>
                <w:right w:val="none" w:sz="0" w:space="0" w:color="auto"/>
              </w:divBdr>
              <w:divsChild>
                <w:div w:id="1012608787">
                  <w:marLeft w:val="2550"/>
                  <w:marRight w:val="2550"/>
                  <w:marTop w:val="0"/>
                  <w:marBottom w:val="0"/>
                  <w:divBdr>
                    <w:top w:val="none" w:sz="0" w:space="0" w:color="auto"/>
                    <w:left w:val="none" w:sz="0" w:space="0" w:color="auto"/>
                    <w:bottom w:val="none" w:sz="0" w:space="0" w:color="auto"/>
                    <w:right w:val="none" w:sz="0" w:space="0" w:color="auto"/>
                  </w:divBdr>
                  <w:divsChild>
                    <w:div w:id="271480171">
                      <w:marLeft w:val="0"/>
                      <w:marRight w:val="0"/>
                      <w:marTop w:val="0"/>
                      <w:marBottom w:val="0"/>
                      <w:divBdr>
                        <w:top w:val="none" w:sz="0" w:space="0" w:color="auto"/>
                        <w:left w:val="none" w:sz="0" w:space="0" w:color="auto"/>
                        <w:bottom w:val="none" w:sz="0" w:space="0" w:color="auto"/>
                        <w:right w:val="none" w:sz="0" w:space="0" w:color="auto"/>
                      </w:divBdr>
                      <w:divsChild>
                        <w:div w:id="1521043735">
                          <w:marLeft w:val="60"/>
                          <w:marRight w:val="60"/>
                          <w:marTop w:val="0"/>
                          <w:marBottom w:val="0"/>
                          <w:divBdr>
                            <w:top w:val="none" w:sz="0" w:space="0" w:color="auto"/>
                            <w:left w:val="none" w:sz="0" w:space="0" w:color="auto"/>
                            <w:bottom w:val="none" w:sz="0" w:space="0" w:color="auto"/>
                            <w:right w:val="none" w:sz="0" w:space="0" w:color="auto"/>
                          </w:divBdr>
                          <w:divsChild>
                            <w:div w:id="165067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2</Pages>
  <Words>149</Words>
  <Characters>855</Characters>
  <Application>Microsoft Office Word</Application>
  <DocSecurity>0</DocSecurity>
  <Lines>7</Lines>
  <Paragraphs>2</Paragraphs>
  <ScaleCrop>false</ScaleCrop>
  <Company/>
  <LinksUpToDate>false</LinksUpToDate>
  <CharactersWithSpaces>1002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xsz</dc:creator>
  <cp:lastModifiedBy>xsz</cp:lastModifiedBy>
  <cp:revision>13</cp:revision>
  <cp:lastPrinted>2017-09-14T02:03:00Z</cp:lastPrinted>
  <dcterms:created xsi:type="dcterms:W3CDTF">2017-09-13T05:29:00Z</dcterms:created>
  <dcterms:modified xsi:type="dcterms:W3CDTF">2017-09-14T02:14:00Z</dcterms:modified>
</cp:coreProperties>
</file>