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675"/>
        <w:tblW w:w="14048" w:type="dxa"/>
        <w:tblLayout w:type="fixed"/>
        <w:tblLook w:val="0000"/>
      </w:tblPr>
      <w:tblGrid>
        <w:gridCol w:w="1565"/>
        <w:gridCol w:w="1028"/>
        <w:gridCol w:w="1028"/>
        <w:gridCol w:w="1029"/>
        <w:gridCol w:w="1028"/>
        <w:gridCol w:w="1029"/>
        <w:gridCol w:w="1028"/>
        <w:gridCol w:w="28"/>
        <w:gridCol w:w="1000"/>
        <w:gridCol w:w="1029"/>
        <w:gridCol w:w="1028"/>
        <w:gridCol w:w="933"/>
        <w:gridCol w:w="1076"/>
        <w:gridCol w:w="1077"/>
        <w:gridCol w:w="142"/>
      </w:tblGrid>
      <w:tr w:rsidR="003974A3" w:rsidTr="00617877">
        <w:trPr>
          <w:gridAfter w:val="1"/>
          <w:wAfter w:w="142" w:type="dxa"/>
          <w:trHeight w:val="1870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赛事等级</w:t>
            </w:r>
          </w:p>
        </w:tc>
        <w:tc>
          <w:tcPr>
            <w:tcW w:w="30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432534">
              <w:rPr>
                <w:rFonts w:ascii="宋体" w:hAnsi="宋体" w:cs="宋体" w:hint="eastAsia"/>
                <w:kern w:val="0"/>
                <w:sz w:val="24"/>
              </w:rPr>
              <w:t>“挑战杯”</w:t>
            </w:r>
            <w:hyperlink r:id="rId6" w:tgtFrame="_blank" w:history="1">
              <w:r w:rsidRPr="00432534">
                <w:rPr>
                  <w:rFonts w:ascii="宋体" w:hAnsi="宋体" w:cs="宋体" w:hint="eastAsia"/>
                  <w:kern w:val="0"/>
                  <w:sz w:val="24"/>
                </w:rPr>
                <w:t>全国大学生课外学术科技作品竞赛</w:t>
              </w:r>
            </w:hyperlink>
            <w:r w:rsidRPr="00432534">
              <w:rPr>
                <w:rFonts w:ascii="宋体" w:hAnsi="宋体" w:cs="宋体" w:hint="eastAsia"/>
                <w:kern w:val="0"/>
                <w:sz w:val="24"/>
              </w:rPr>
              <w:t>、“创青春”全国大学生创业大赛、中国“互联网</w:t>
            </w:r>
            <w:r w:rsidRPr="00432534">
              <w:rPr>
                <w:rFonts w:ascii="宋体" w:hAnsi="宋体" w:cs="宋体"/>
                <w:kern w:val="0"/>
                <w:sz w:val="24"/>
              </w:rPr>
              <w:t>+</w:t>
            </w:r>
            <w:r w:rsidRPr="00432534">
              <w:rPr>
                <w:rFonts w:ascii="宋体" w:hAnsi="宋体" w:cs="宋体" w:hint="eastAsia"/>
                <w:kern w:val="0"/>
                <w:sz w:val="24"/>
              </w:rPr>
              <w:t>”大学生创新创业大赛</w:t>
            </w:r>
          </w:p>
        </w:tc>
        <w:tc>
          <w:tcPr>
            <w:tcW w:w="3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I</w:t>
            </w:r>
            <w:r>
              <w:rPr>
                <w:rFonts w:ascii="宋体" w:hAnsi="宋体" w:cs="宋体" w:hint="eastAsia"/>
                <w:kern w:val="0"/>
                <w:sz w:val="24"/>
              </w:rPr>
              <w:t>类赛事</w:t>
            </w:r>
          </w:p>
        </w:tc>
        <w:tc>
          <w:tcPr>
            <w:tcW w:w="3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II</w:t>
            </w:r>
            <w:r>
              <w:rPr>
                <w:rFonts w:ascii="宋体" w:hAnsi="宋体" w:cs="宋体" w:hint="eastAsia"/>
                <w:kern w:val="0"/>
                <w:sz w:val="24"/>
              </w:rPr>
              <w:t>类赛事</w:t>
            </w:r>
          </w:p>
        </w:tc>
        <w:tc>
          <w:tcPr>
            <w:tcW w:w="30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III</w:t>
            </w:r>
            <w:r>
              <w:rPr>
                <w:rFonts w:ascii="宋体" w:hAnsi="宋体" w:cs="宋体" w:hint="eastAsia"/>
                <w:kern w:val="0"/>
                <w:sz w:val="24"/>
              </w:rPr>
              <w:t>类赛事</w:t>
            </w:r>
          </w:p>
        </w:tc>
      </w:tr>
      <w:tr w:rsidR="003974A3" w:rsidTr="00617877">
        <w:trPr>
          <w:gridAfter w:val="1"/>
          <w:wAfter w:w="142" w:type="dxa"/>
          <w:trHeight w:val="285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获奖等级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一等奖及以上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二等奖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三等奖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一等奖及以上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二等奖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三等奖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一等奖及以上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二等奖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三等奖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一等奖及以上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二等奖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60000D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三等奖</w:t>
            </w:r>
          </w:p>
        </w:tc>
      </w:tr>
      <w:tr w:rsidR="003974A3" w:rsidTr="00BD0F21">
        <w:trPr>
          <w:gridAfter w:val="1"/>
          <w:wAfter w:w="142" w:type="dxa"/>
          <w:trHeight w:val="285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第一作者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3F5D9F">
              <w:rPr>
                <w:rFonts w:ascii="宋体" w:hAnsi="宋体" w:cs="宋体"/>
                <w:kern w:val="0"/>
                <w:sz w:val="24"/>
              </w:rPr>
              <w:t>40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3F5D9F">
              <w:rPr>
                <w:rFonts w:ascii="宋体" w:hAnsi="宋体" w:cs="宋体"/>
                <w:kern w:val="0"/>
                <w:sz w:val="24"/>
              </w:rPr>
              <w:t>28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3F5D9F">
              <w:rPr>
                <w:rFonts w:ascii="宋体" w:hAnsi="宋体" w:cs="宋体"/>
                <w:kern w:val="0"/>
                <w:sz w:val="24"/>
              </w:rPr>
              <w:t>20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20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14 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10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14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10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7 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10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7 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5 </w:t>
            </w:r>
          </w:p>
        </w:tc>
      </w:tr>
      <w:tr w:rsidR="003974A3" w:rsidTr="00BD0F21">
        <w:trPr>
          <w:gridAfter w:val="1"/>
          <w:wAfter w:w="142" w:type="dxa"/>
          <w:trHeight w:val="285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第二作者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3F5D9F">
              <w:rPr>
                <w:rFonts w:ascii="宋体" w:hAnsi="宋体" w:cs="宋体"/>
                <w:kern w:val="0"/>
                <w:sz w:val="24"/>
              </w:rPr>
              <w:t>36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3F5D9F">
              <w:rPr>
                <w:rFonts w:ascii="宋体" w:hAnsi="宋体" w:cs="宋体"/>
                <w:kern w:val="0"/>
                <w:sz w:val="24"/>
              </w:rPr>
              <w:t>26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3F5D9F">
              <w:rPr>
                <w:rFonts w:ascii="宋体" w:hAnsi="宋体" w:cs="宋体"/>
                <w:kern w:val="0"/>
                <w:sz w:val="24"/>
              </w:rPr>
              <w:t>18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18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13 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9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13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9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6 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9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6 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5 </w:t>
            </w:r>
          </w:p>
        </w:tc>
      </w:tr>
      <w:tr w:rsidR="003974A3" w:rsidTr="00BD0F21">
        <w:trPr>
          <w:gridAfter w:val="1"/>
          <w:wAfter w:w="142" w:type="dxa"/>
          <w:trHeight w:val="285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第三作者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3F5D9F">
              <w:rPr>
                <w:rFonts w:ascii="宋体" w:hAnsi="宋体" w:cs="宋体"/>
                <w:kern w:val="0"/>
                <w:sz w:val="24"/>
              </w:rPr>
              <w:t>32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3F5D9F">
              <w:rPr>
                <w:rFonts w:ascii="宋体" w:hAnsi="宋体" w:cs="宋体"/>
                <w:kern w:val="0"/>
                <w:sz w:val="24"/>
              </w:rPr>
              <w:t>22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3F5D9F">
              <w:rPr>
                <w:rFonts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16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11 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8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11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8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6 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8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6 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4 </w:t>
            </w:r>
          </w:p>
        </w:tc>
      </w:tr>
      <w:tr w:rsidR="003974A3" w:rsidTr="00BD0F21">
        <w:trPr>
          <w:gridAfter w:val="1"/>
          <w:wAfter w:w="142" w:type="dxa"/>
          <w:trHeight w:val="285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第四作者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3F5D9F">
              <w:rPr>
                <w:rFonts w:ascii="宋体" w:hAnsi="宋体" w:cs="宋体"/>
                <w:kern w:val="0"/>
                <w:sz w:val="24"/>
              </w:rPr>
              <w:t>28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3F5D9F">
              <w:rPr>
                <w:rFonts w:ascii="宋体" w:hAnsi="宋体" w:cs="宋体"/>
                <w:kern w:val="0"/>
                <w:sz w:val="24"/>
              </w:rPr>
              <w:t>20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3F5D9F">
              <w:rPr>
                <w:rFonts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14 </w:t>
            </w:r>
            <w:bookmarkStart w:id="0" w:name="_GoBack"/>
            <w:bookmarkEnd w:id="0"/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10 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7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10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7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5 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7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5 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——</w:t>
            </w:r>
          </w:p>
        </w:tc>
      </w:tr>
      <w:tr w:rsidR="003974A3" w:rsidTr="00BD0F21">
        <w:trPr>
          <w:gridAfter w:val="1"/>
          <w:wAfter w:w="142" w:type="dxa"/>
          <w:trHeight w:val="285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第五作者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3F5D9F">
              <w:rPr>
                <w:rFonts w:ascii="宋体" w:hAnsi="宋体" w:cs="宋体"/>
                <w:kern w:val="0"/>
                <w:sz w:val="24"/>
              </w:rPr>
              <w:t>24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3F5D9F">
              <w:rPr>
                <w:rFonts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3F5D9F">
              <w:rPr>
                <w:rFonts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Pr="003F5D9F" w:rsidRDefault="003974A3" w:rsidP="003F5D9F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12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8 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8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6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4 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6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——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74A3" w:rsidRDefault="003974A3" w:rsidP="007901B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——</w:t>
            </w:r>
          </w:p>
        </w:tc>
      </w:tr>
      <w:tr w:rsidR="003974A3" w:rsidTr="0060000D">
        <w:trPr>
          <w:trHeight w:val="5085"/>
        </w:trPr>
        <w:tc>
          <w:tcPr>
            <w:tcW w:w="14048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74A3" w:rsidRPr="003D03B2" w:rsidRDefault="003974A3" w:rsidP="0060000D">
            <w:pPr>
              <w:pStyle w:val="Heading3"/>
              <w:shd w:val="clear" w:color="auto" w:fill="FFFFFF"/>
              <w:spacing w:before="0" w:beforeAutospacing="0" w:after="15" w:afterAutospacing="0"/>
              <w:rPr>
                <w:rFonts w:ascii="Arial" w:hAnsi="Arial" w:cs="Arial"/>
                <w:b w:val="0"/>
                <w:bCs w:val="0"/>
                <w:color w:val="333333"/>
              </w:rPr>
            </w:pPr>
            <w:r w:rsidRPr="003D03B2">
              <w:rPr>
                <w:rFonts w:ascii="楷体_GB2312" w:eastAsia="楷体_GB2312" w:cs="宋体" w:hint="eastAsia"/>
                <w:sz w:val="24"/>
              </w:rPr>
              <w:t>说明：</w:t>
            </w:r>
            <w:r w:rsidRPr="003D03B2">
              <w:rPr>
                <w:rFonts w:ascii="楷体_GB2312" w:eastAsia="楷体_GB2312" w:cs="宋体"/>
                <w:b w:val="0"/>
                <w:bCs w:val="0"/>
                <w:sz w:val="24"/>
                <w:szCs w:val="24"/>
              </w:rPr>
              <w:t>1</w:t>
            </w:r>
            <w:r w:rsidRPr="003D03B2">
              <w:rPr>
                <w:rFonts w:ascii="楷体_GB2312" w:eastAsia="楷体_GB2312" w:cs="宋体" w:hint="eastAsia"/>
                <w:b w:val="0"/>
                <w:bCs w:val="0"/>
                <w:sz w:val="24"/>
                <w:szCs w:val="24"/>
              </w:rPr>
              <w:t>、竞赛评分标准见上图。竞赛</w:t>
            </w:r>
            <w:r w:rsidRPr="003D03B2">
              <w:rPr>
                <w:rFonts w:ascii="楷体_GB2312" w:eastAsia="楷体_GB2312" w:cs="宋体"/>
                <w:b w:val="0"/>
                <w:bCs w:val="0"/>
                <w:sz w:val="24"/>
                <w:szCs w:val="24"/>
              </w:rPr>
              <w:t>1-3</w:t>
            </w:r>
            <w:r w:rsidRPr="003D03B2">
              <w:rPr>
                <w:rFonts w:ascii="楷体_GB2312" w:eastAsia="楷体_GB2312" w:cs="宋体" w:hint="eastAsia"/>
                <w:b w:val="0"/>
                <w:bCs w:val="0"/>
                <w:sz w:val="24"/>
                <w:szCs w:val="24"/>
              </w:rPr>
              <w:t>人参赛，分值乘以</w:t>
            </w:r>
            <w:r w:rsidRPr="003D03B2">
              <w:rPr>
                <w:rFonts w:ascii="楷体_GB2312" w:eastAsia="楷体_GB2312" w:cs="宋体"/>
                <w:b w:val="0"/>
                <w:bCs w:val="0"/>
                <w:sz w:val="24"/>
                <w:szCs w:val="24"/>
              </w:rPr>
              <w:t>1.2</w:t>
            </w:r>
            <w:r w:rsidRPr="003D03B2">
              <w:rPr>
                <w:rFonts w:ascii="楷体_GB2312" w:eastAsia="楷体_GB2312" w:cs="宋体" w:hint="eastAsia"/>
                <w:sz w:val="24"/>
              </w:rPr>
              <w:t>；</w:t>
            </w:r>
          </w:p>
          <w:p w:rsidR="003974A3" w:rsidRPr="006E42FE" w:rsidRDefault="003974A3" w:rsidP="003974A3">
            <w:pPr>
              <w:widowControl/>
              <w:spacing w:line="280" w:lineRule="exact"/>
              <w:ind w:firstLineChars="300" w:firstLine="31680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cs="宋体"/>
                <w:kern w:val="0"/>
                <w:sz w:val="24"/>
              </w:rPr>
              <w:t>2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、获奖的竞赛、发表的论文和申请的专利为评选学年周期内（即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9"/>
                <w:attr w:name="Year" w:val="2015"/>
              </w:smartTagPr>
              <w:r>
                <w:rPr>
                  <w:rFonts w:ascii="楷体_GB2312" w:eastAsia="楷体_GB2312" w:hAnsi="宋体" w:cs="宋体"/>
                  <w:kern w:val="0"/>
                  <w:sz w:val="24"/>
                </w:rPr>
                <w:t>2015</w:t>
              </w:r>
              <w:r>
                <w:rPr>
                  <w:rFonts w:ascii="楷体_GB2312" w:eastAsia="楷体_GB2312" w:hAnsi="宋体" w:cs="宋体" w:hint="eastAsia"/>
                  <w:kern w:val="0"/>
                  <w:sz w:val="24"/>
                </w:rPr>
                <w:t>年</w:t>
              </w:r>
              <w:r>
                <w:rPr>
                  <w:rFonts w:ascii="楷体_GB2312" w:eastAsia="楷体_GB2312" w:hAnsi="宋体" w:cs="宋体"/>
                  <w:kern w:val="0"/>
                  <w:sz w:val="24"/>
                </w:rPr>
                <w:t>9</w:t>
              </w:r>
              <w:r>
                <w:rPr>
                  <w:rFonts w:ascii="楷体_GB2312" w:eastAsia="楷体_GB2312" w:hAnsi="宋体" w:cs="宋体" w:hint="eastAsia"/>
                  <w:kern w:val="0"/>
                  <w:sz w:val="24"/>
                </w:rPr>
                <w:t>月</w:t>
              </w:r>
              <w:r>
                <w:rPr>
                  <w:rFonts w:ascii="楷体_GB2312" w:eastAsia="楷体_GB2312" w:hAnsi="宋体" w:cs="宋体"/>
                  <w:kern w:val="0"/>
                  <w:sz w:val="24"/>
                </w:rPr>
                <w:t>1</w:t>
              </w:r>
              <w:r>
                <w:rPr>
                  <w:rFonts w:ascii="楷体_GB2312" w:eastAsia="楷体_GB2312" w:hAnsi="宋体" w:cs="宋体" w:hint="eastAsia"/>
                  <w:kern w:val="0"/>
                  <w:sz w:val="24"/>
                </w:rPr>
                <w:t>日</w:t>
              </w:r>
            </w:smartTag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起至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9"/>
                <w:attr w:name="Year" w:val="2016"/>
              </w:smartTagPr>
              <w:r>
                <w:rPr>
                  <w:rFonts w:ascii="楷体_GB2312" w:eastAsia="楷体_GB2312" w:hAnsi="宋体" w:cs="宋体"/>
                  <w:kern w:val="0"/>
                  <w:sz w:val="24"/>
                </w:rPr>
                <w:t>2016</w:t>
              </w:r>
              <w:r>
                <w:rPr>
                  <w:rFonts w:ascii="楷体_GB2312" w:eastAsia="楷体_GB2312" w:hAnsi="宋体" w:cs="宋体" w:hint="eastAsia"/>
                  <w:kern w:val="0"/>
                  <w:sz w:val="24"/>
                </w:rPr>
                <w:t>年</w:t>
              </w:r>
              <w:r>
                <w:rPr>
                  <w:rFonts w:ascii="楷体_GB2312" w:eastAsia="楷体_GB2312" w:hAnsi="宋体" w:cs="宋体"/>
                  <w:kern w:val="0"/>
                  <w:sz w:val="24"/>
                </w:rPr>
                <w:t>9</w:t>
              </w:r>
              <w:r>
                <w:rPr>
                  <w:rFonts w:ascii="楷体_GB2312" w:eastAsia="楷体_GB2312" w:hAnsi="宋体" w:cs="宋体" w:hint="eastAsia"/>
                  <w:kern w:val="0"/>
                  <w:sz w:val="24"/>
                </w:rPr>
                <w:t>月</w:t>
              </w:r>
              <w:r>
                <w:rPr>
                  <w:rFonts w:ascii="楷体_GB2312" w:eastAsia="楷体_GB2312" w:hAnsi="宋体" w:cs="宋体"/>
                  <w:kern w:val="0"/>
                  <w:sz w:val="24"/>
                </w:rPr>
                <w:t>1</w:t>
              </w:r>
              <w:r>
                <w:rPr>
                  <w:rFonts w:ascii="楷体_GB2312" w:eastAsia="楷体_GB2312" w:hAnsi="宋体" w:cs="宋体" w:hint="eastAsia"/>
                  <w:kern w:val="0"/>
                  <w:sz w:val="24"/>
                </w:rPr>
                <w:t>日</w:t>
              </w:r>
            </w:smartTag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止）的竞赛、论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文和专利，其余时间不予加分；</w:t>
            </w:r>
          </w:p>
          <w:p w:rsidR="003974A3" w:rsidRPr="006E42FE" w:rsidRDefault="003974A3" w:rsidP="003974A3">
            <w:pPr>
              <w:widowControl/>
              <w:spacing w:line="280" w:lineRule="exact"/>
              <w:ind w:firstLineChars="300" w:firstLine="31680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6E42FE">
              <w:rPr>
                <w:rFonts w:ascii="楷体_GB2312" w:eastAsia="楷体_GB2312" w:hAnsi="宋体" w:cs="宋体"/>
                <w:kern w:val="0"/>
                <w:sz w:val="24"/>
              </w:rPr>
              <w:t>3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、论文分数计算方法</w:t>
            </w:r>
            <w:r w:rsidRPr="00C31DD7">
              <w:rPr>
                <w:rFonts w:ascii="楷体_GB2312" w:eastAsia="楷体_GB2312" w:hAnsi="宋体" w:cs="宋体" w:hint="eastAsia"/>
                <w:kern w:val="0"/>
                <w:sz w:val="24"/>
                <w:highlight w:val="yellow"/>
              </w:rPr>
              <w:t>（需见刊）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：</w:t>
            </w:r>
          </w:p>
          <w:p w:rsidR="003974A3" w:rsidRPr="006E42FE" w:rsidRDefault="003974A3" w:rsidP="003974A3">
            <w:pPr>
              <w:widowControl/>
              <w:spacing w:line="280" w:lineRule="exact"/>
              <w:ind w:firstLineChars="300" w:firstLine="31680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（</w:t>
            </w:r>
            <w:r w:rsidRPr="006E42FE">
              <w:rPr>
                <w:rFonts w:ascii="楷体_GB2312" w:eastAsia="楷体_GB2312" w:hAnsi="宋体" w:cs="宋体"/>
                <w:kern w:val="0"/>
                <w:sz w:val="24"/>
              </w:rPr>
              <w:t>1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）在</w:t>
            </w:r>
            <w:r w:rsidRPr="006E42FE">
              <w:rPr>
                <w:rFonts w:ascii="楷体_GB2312" w:eastAsia="楷体_GB2312" w:hAnsi="宋体" w:cs="宋体"/>
                <w:kern w:val="0"/>
                <w:sz w:val="24"/>
              </w:rPr>
              <w:t>SCI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以第一作者发表论文，计分方法比照</w:t>
            </w:r>
            <w:r w:rsidRPr="006E42FE">
              <w:rPr>
                <w:rFonts w:ascii="楷体_GB2312" w:eastAsia="楷体_GB2312" w:hAnsi="宋体" w:cs="宋体"/>
                <w:kern w:val="0"/>
                <w:sz w:val="24"/>
              </w:rPr>
              <w:t>I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类赛事一等奖及以上分数（如第一作者为指导教师，第二作者是本人的视为第一作者）；</w:t>
            </w:r>
          </w:p>
          <w:p w:rsidR="003974A3" w:rsidRPr="006E42FE" w:rsidRDefault="003974A3" w:rsidP="003974A3">
            <w:pPr>
              <w:widowControl/>
              <w:spacing w:line="280" w:lineRule="exact"/>
              <w:ind w:firstLineChars="300" w:firstLine="31680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（</w:t>
            </w:r>
            <w:r w:rsidRPr="006E42FE">
              <w:rPr>
                <w:rFonts w:ascii="楷体_GB2312" w:eastAsia="楷体_GB2312" w:hAnsi="宋体" w:cs="宋体"/>
                <w:kern w:val="0"/>
                <w:sz w:val="24"/>
              </w:rPr>
              <w:t>2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）在</w:t>
            </w:r>
            <w:r w:rsidRPr="006E42FE">
              <w:rPr>
                <w:rFonts w:ascii="楷体_GB2312" w:eastAsia="楷体_GB2312" w:hAnsi="宋体" w:cs="宋体"/>
                <w:kern w:val="0"/>
                <w:sz w:val="24"/>
              </w:rPr>
              <w:t>EI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以第一作者发表论文，计分方法比照</w:t>
            </w:r>
            <w:r w:rsidRPr="006E42FE">
              <w:rPr>
                <w:rFonts w:ascii="楷体_GB2312" w:eastAsia="楷体_GB2312" w:hAnsi="宋体" w:cs="宋体"/>
                <w:kern w:val="0"/>
                <w:sz w:val="24"/>
              </w:rPr>
              <w:t>I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类赛事二等奖分数（如第一作者为指导教师，第二作者是本人的视为第一作者）；</w:t>
            </w:r>
          </w:p>
          <w:p w:rsidR="003974A3" w:rsidRPr="006E42FE" w:rsidRDefault="003974A3" w:rsidP="003974A3">
            <w:pPr>
              <w:widowControl/>
              <w:spacing w:line="280" w:lineRule="exact"/>
              <w:ind w:firstLineChars="300" w:firstLine="31680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（</w:t>
            </w:r>
            <w:r w:rsidRPr="006E42FE">
              <w:rPr>
                <w:rFonts w:ascii="楷体_GB2312" w:eastAsia="楷体_GB2312" w:hAnsi="宋体" w:cs="宋体"/>
                <w:kern w:val="0"/>
                <w:sz w:val="24"/>
              </w:rPr>
              <w:t>3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）在国家核心期刊以第一作者发表论文，计分方法比照</w:t>
            </w:r>
            <w:r w:rsidRPr="006E42FE">
              <w:rPr>
                <w:rFonts w:ascii="宋体" w:hAnsi="宋体" w:cs="宋体"/>
                <w:kern w:val="0"/>
                <w:sz w:val="24"/>
              </w:rPr>
              <w:t>II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类赛事一等奖分数（如第一作者为指导教师，第二作者是本人的视为第一作者）。</w:t>
            </w:r>
          </w:p>
          <w:p w:rsidR="003974A3" w:rsidRPr="006E42FE" w:rsidRDefault="003974A3" w:rsidP="003974A3">
            <w:pPr>
              <w:widowControl/>
              <w:spacing w:line="280" w:lineRule="exact"/>
              <w:ind w:firstLineChars="300" w:firstLine="31680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6E42FE">
              <w:rPr>
                <w:rFonts w:ascii="楷体_GB2312" w:eastAsia="楷体_GB2312" w:hAnsi="宋体" w:cs="宋体"/>
                <w:kern w:val="0"/>
                <w:sz w:val="24"/>
              </w:rPr>
              <w:t>4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、专利分数计算方法</w:t>
            </w:r>
            <w:r w:rsidRPr="00C31DD7">
              <w:rPr>
                <w:rFonts w:ascii="楷体_GB2312" w:eastAsia="楷体_GB2312" w:hAnsi="宋体" w:cs="宋体" w:hint="eastAsia"/>
                <w:kern w:val="0"/>
                <w:sz w:val="24"/>
                <w:highlight w:val="yellow"/>
              </w:rPr>
              <w:t>（需授权）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：</w:t>
            </w:r>
          </w:p>
          <w:p w:rsidR="003974A3" w:rsidRPr="006E42FE" w:rsidRDefault="003974A3" w:rsidP="003974A3">
            <w:pPr>
              <w:widowControl/>
              <w:spacing w:line="280" w:lineRule="exact"/>
              <w:ind w:firstLineChars="300" w:firstLine="31680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（</w:t>
            </w:r>
            <w:r w:rsidRPr="006E42FE">
              <w:rPr>
                <w:rFonts w:ascii="楷体_GB2312" w:eastAsia="楷体_GB2312" w:hAnsi="宋体" w:cs="宋体"/>
                <w:kern w:val="0"/>
                <w:sz w:val="24"/>
              </w:rPr>
              <w:t>1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）以第一作者申请发明专利，计分方法比照</w:t>
            </w:r>
            <w:r>
              <w:rPr>
                <w:rFonts w:ascii="楷体_GB2312" w:eastAsia="楷体_GB2312" w:hAnsi="宋体" w:cs="宋体"/>
                <w:kern w:val="0"/>
                <w:sz w:val="24"/>
              </w:rPr>
              <w:t>I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类赛事一等奖分数（如第一作者为指导教师，第二作者是本人的视为第一作者）。</w:t>
            </w:r>
          </w:p>
          <w:p w:rsidR="003974A3" w:rsidRPr="006E42FE" w:rsidRDefault="003974A3" w:rsidP="003974A3">
            <w:pPr>
              <w:widowControl/>
              <w:spacing w:line="280" w:lineRule="exact"/>
              <w:ind w:firstLineChars="300" w:firstLine="31680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（</w:t>
            </w:r>
            <w:r w:rsidRPr="006E42FE">
              <w:rPr>
                <w:rFonts w:ascii="楷体_GB2312" w:eastAsia="楷体_GB2312" w:hAnsi="宋体" w:cs="宋体"/>
                <w:kern w:val="0"/>
                <w:sz w:val="24"/>
              </w:rPr>
              <w:t>2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）以第一作者申请实用新型专利，计分方法比照</w:t>
            </w:r>
            <w:r>
              <w:rPr>
                <w:rFonts w:ascii="楷体_GB2312" w:eastAsia="楷体_GB2312" w:hAnsi="宋体" w:cs="宋体"/>
                <w:kern w:val="0"/>
                <w:sz w:val="24"/>
              </w:rPr>
              <w:t>I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类赛事二等奖分数（如第一作者为指导教师，第二作者是本人的视为第一作者）。</w:t>
            </w:r>
          </w:p>
          <w:p w:rsidR="003974A3" w:rsidRDefault="003974A3" w:rsidP="003974A3">
            <w:pPr>
              <w:widowControl/>
              <w:spacing w:line="280" w:lineRule="exact"/>
              <w:ind w:firstLineChars="300" w:firstLine="31680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6E42FE">
              <w:rPr>
                <w:rFonts w:ascii="楷体_GB2312" w:eastAsia="楷体_GB2312" w:hAnsi="宋体" w:cs="宋体"/>
                <w:kern w:val="0"/>
                <w:sz w:val="24"/>
              </w:rPr>
              <w:t>5</w:t>
            </w:r>
            <w:r w:rsidRPr="006E42FE">
              <w:rPr>
                <w:rFonts w:ascii="楷体_GB2312" w:eastAsia="楷体_GB2312" w:hAnsi="宋体" w:cs="宋体" w:hint="eastAsia"/>
                <w:kern w:val="0"/>
                <w:sz w:val="24"/>
              </w:rPr>
              <w:t>、本算法核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算后的分数低于</w:t>
            </w:r>
            <w:r>
              <w:rPr>
                <w:rFonts w:ascii="楷体_GB2312" w:eastAsia="楷体_GB2312" w:hAnsi="宋体" w:cs="宋体"/>
                <w:kern w:val="0"/>
                <w:sz w:val="24"/>
              </w:rPr>
              <w:t>100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分以实际得分为准，超过</w:t>
            </w:r>
            <w:r>
              <w:rPr>
                <w:rFonts w:ascii="楷体_GB2312" w:eastAsia="楷体_GB2312" w:hAnsi="宋体" w:cs="宋体"/>
                <w:kern w:val="0"/>
                <w:sz w:val="24"/>
              </w:rPr>
              <w:t>100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分按</w:t>
            </w:r>
            <w:r>
              <w:rPr>
                <w:rFonts w:ascii="楷体_GB2312" w:eastAsia="楷体_GB2312" w:hAnsi="宋体" w:cs="宋体"/>
                <w:kern w:val="0"/>
                <w:sz w:val="24"/>
              </w:rPr>
              <w:t>100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分计算，最终得分为</w:t>
            </w:r>
            <w:r>
              <w:rPr>
                <w:rFonts w:ascii="楷体_GB2312" w:eastAsia="楷体_GB2312" w:hAnsi="宋体" w:cs="宋体"/>
                <w:kern w:val="0"/>
                <w:sz w:val="24"/>
              </w:rPr>
              <w:t>50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分制，即将计算后的得分除以</w:t>
            </w:r>
            <w:r>
              <w:rPr>
                <w:rFonts w:ascii="楷体_GB2312" w:eastAsia="楷体_GB2312" w:hAnsi="宋体" w:cs="宋体"/>
                <w:kern w:val="0"/>
                <w:sz w:val="24"/>
              </w:rPr>
              <w:t>2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后得到的分数；</w:t>
            </w:r>
          </w:p>
          <w:p w:rsidR="003974A3" w:rsidRDefault="003974A3" w:rsidP="003974A3">
            <w:pPr>
              <w:widowControl/>
              <w:spacing w:line="280" w:lineRule="exact"/>
              <w:ind w:firstLineChars="300" w:firstLine="31680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cs="宋体"/>
                <w:kern w:val="0"/>
                <w:sz w:val="24"/>
              </w:rPr>
              <w:t>6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、提交报名表同时提交校团委出具的</w:t>
            </w:r>
            <w:r w:rsidRPr="000E5869">
              <w:rPr>
                <w:rFonts w:ascii="楷体_GB2312" w:eastAsia="楷体_GB2312" w:hAnsi="宋体" w:cs="宋体" w:hint="eastAsia"/>
                <w:kern w:val="0"/>
                <w:sz w:val="24"/>
              </w:rPr>
              <w:t>竞赛获奖</w:t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认定证书复印件、发表论文复印件和专利证明作为佐证材料；</w:t>
            </w:r>
          </w:p>
          <w:p w:rsidR="003974A3" w:rsidRDefault="003974A3" w:rsidP="003974A3">
            <w:pPr>
              <w:widowControl/>
              <w:spacing w:line="280" w:lineRule="exact"/>
              <w:ind w:firstLineChars="300" w:firstLine="31680"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</w:tbl>
    <w:p w:rsidR="003974A3" w:rsidRPr="002677D8" w:rsidRDefault="003974A3" w:rsidP="0060000D">
      <w:pPr>
        <w:jc w:val="center"/>
      </w:pPr>
      <w:r>
        <w:rPr>
          <w:rFonts w:ascii="黑体" w:eastAsia="黑体" w:hAnsi="宋体" w:cs="宋体" w:hint="eastAsia"/>
          <w:kern w:val="0"/>
          <w:sz w:val="32"/>
          <w:szCs w:val="32"/>
        </w:rPr>
        <w:t>创新标兵评选校外竞赛获奖得分分值对应表</w:t>
      </w:r>
    </w:p>
    <w:sectPr w:rsidR="003974A3" w:rsidRPr="002677D8" w:rsidSect="0060000D">
      <w:pgSz w:w="16838" w:h="11906" w:orient="landscape"/>
      <w:pgMar w:top="709" w:right="1440" w:bottom="85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74A3" w:rsidRDefault="003974A3" w:rsidP="00E71ACF">
      <w:r>
        <w:separator/>
      </w:r>
    </w:p>
  </w:endnote>
  <w:endnote w:type="continuationSeparator" w:id="0">
    <w:p w:rsidR="003974A3" w:rsidRDefault="003974A3" w:rsidP="00E71A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74A3" w:rsidRDefault="003974A3" w:rsidP="00E71ACF">
      <w:r>
        <w:separator/>
      </w:r>
    </w:p>
  </w:footnote>
  <w:footnote w:type="continuationSeparator" w:id="0">
    <w:p w:rsidR="003974A3" w:rsidRDefault="003974A3" w:rsidP="00E71A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578AE"/>
    <w:rsid w:val="00015204"/>
    <w:rsid w:val="000750AE"/>
    <w:rsid w:val="000E5869"/>
    <w:rsid w:val="00154EFA"/>
    <w:rsid w:val="00232538"/>
    <w:rsid w:val="00250F44"/>
    <w:rsid w:val="002578AE"/>
    <w:rsid w:val="002677D8"/>
    <w:rsid w:val="002E4C16"/>
    <w:rsid w:val="002F3D5E"/>
    <w:rsid w:val="00316CC0"/>
    <w:rsid w:val="003974A3"/>
    <w:rsid w:val="003A0966"/>
    <w:rsid w:val="003A52AD"/>
    <w:rsid w:val="003B3AD1"/>
    <w:rsid w:val="003D03B2"/>
    <w:rsid w:val="003D18A3"/>
    <w:rsid w:val="003D32FC"/>
    <w:rsid w:val="003F5D9F"/>
    <w:rsid w:val="00404D4D"/>
    <w:rsid w:val="00432534"/>
    <w:rsid w:val="0050671E"/>
    <w:rsid w:val="0055179A"/>
    <w:rsid w:val="005D7DD0"/>
    <w:rsid w:val="0060000D"/>
    <w:rsid w:val="00612513"/>
    <w:rsid w:val="00617877"/>
    <w:rsid w:val="00643DEB"/>
    <w:rsid w:val="00652858"/>
    <w:rsid w:val="00675E00"/>
    <w:rsid w:val="006A5EFC"/>
    <w:rsid w:val="006B2126"/>
    <w:rsid w:val="006E42FE"/>
    <w:rsid w:val="007324B6"/>
    <w:rsid w:val="007901BA"/>
    <w:rsid w:val="00866082"/>
    <w:rsid w:val="0098360A"/>
    <w:rsid w:val="00A83FBD"/>
    <w:rsid w:val="00B61FF5"/>
    <w:rsid w:val="00BD0F21"/>
    <w:rsid w:val="00C31DD7"/>
    <w:rsid w:val="00CC32E2"/>
    <w:rsid w:val="00CD79DF"/>
    <w:rsid w:val="00DB534D"/>
    <w:rsid w:val="00E315EC"/>
    <w:rsid w:val="00E71ACF"/>
    <w:rsid w:val="00F07E75"/>
    <w:rsid w:val="00F07F9A"/>
    <w:rsid w:val="00F53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ACF"/>
    <w:pPr>
      <w:widowControl w:val="0"/>
      <w:jc w:val="both"/>
    </w:pPr>
    <w:rPr>
      <w:rFonts w:ascii="Times New Roman" w:hAnsi="Times New Roman"/>
      <w:szCs w:val="24"/>
    </w:rPr>
  </w:style>
  <w:style w:type="paragraph" w:styleId="Heading3">
    <w:name w:val="heading 3"/>
    <w:basedOn w:val="Normal"/>
    <w:link w:val="Heading3Char"/>
    <w:uiPriority w:val="99"/>
    <w:qFormat/>
    <w:locked/>
    <w:rsid w:val="002E4C16"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2E4C16"/>
    <w:rPr>
      <w:rFonts w:ascii="宋体" w:eastAsia="宋体"/>
      <w:b/>
      <w:sz w:val="27"/>
    </w:rPr>
  </w:style>
  <w:style w:type="paragraph" w:styleId="Header">
    <w:name w:val="header"/>
    <w:basedOn w:val="Normal"/>
    <w:link w:val="HeaderChar"/>
    <w:uiPriority w:val="99"/>
    <w:rsid w:val="00E71A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71ACF"/>
    <w:rPr>
      <w:sz w:val="18"/>
    </w:rPr>
  </w:style>
  <w:style w:type="paragraph" w:styleId="Footer">
    <w:name w:val="footer"/>
    <w:basedOn w:val="Normal"/>
    <w:link w:val="FooterChar"/>
    <w:uiPriority w:val="99"/>
    <w:rsid w:val="00E71ACF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71ACF"/>
    <w:rPr>
      <w:sz w:val="18"/>
    </w:rPr>
  </w:style>
  <w:style w:type="character" w:styleId="Hyperlink">
    <w:name w:val="Hyperlink"/>
    <w:basedOn w:val="DefaultParagraphFont"/>
    <w:uiPriority w:val="99"/>
    <w:semiHidden/>
    <w:rsid w:val="002E4C16"/>
    <w:rPr>
      <w:rFonts w:cs="Times New Roman"/>
      <w:color w:val="0000FF"/>
      <w:u w:val="single"/>
    </w:rPr>
  </w:style>
  <w:style w:type="character" w:styleId="Emphasis">
    <w:name w:val="Emphasis"/>
    <w:basedOn w:val="DefaultParagraphFont"/>
    <w:uiPriority w:val="99"/>
    <w:qFormat/>
    <w:locked/>
    <w:rsid w:val="002E4C16"/>
    <w:rPr>
      <w:rFonts w:cs="Times New Roman"/>
      <w:i/>
    </w:rPr>
  </w:style>
  <w:style w:type="character" w:customStyle="1" w:styleId="apple-converted-space">
    <w:name w:val="apple-converted-space"/>
    <w:uiPriority w:val="99"/>
    <w:rsid w:val="002E4C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346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6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aidu.com/link?url=VI5q1ckAyV1qlVoRd-gI75W01Hqa1s0l4h-jvSOMHPOmA0z8cpfq8CrPD21dt2s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179</TotalTime>
  <Pages>1</Pages>
  <Words>160</Words>
  <Characters>918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科创中心</dc:creator>
  <cp:keywords/>
  <dc:description/>
  <cp:lastModifiedBy>User</cp:lastModifiedBy>
  <cp:revision>57</cp:revision>
  <dcterms:created xsi:type="dcterms:W3CDTF">2015-12-15T08:08:00Z</dcterms:created>
  <dcterms:modified xsi:type="dcterms:W3CDTF">2016-11-14T03:48:00Z</dcterms:modified>
</cp:coreProperties>
</file>